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A8" w:rsidRPr="00D67CA8" w:rsidRDefault="00D67CA8" w:rsidP="00D67CA8">
      <w:pPr>
        <w:outlineLvl w:val="0"/>
        <w:rPr>
          <w:b/>
        </w:rPr>
      </w:pPr>
      <w:r w:rsidRPr="00D67CA8">
        <w:t>Maturitní zkouška:</w:t>
      </w:r>
      <w:r w:rsidRPr="00D67CA8">
        <w:rPr>
          <w:b/>
        </w:rPr>
        <w:t xml:space="preserve"> </w:t>
      </w:r>
      <w:r w:rsidRPr="00D67CA8">
        <w:rPr>
          <w:b/>
        </w:rPr>
        <w:t>Dějiny výtvarné kultury</w:t>
      </w:r>
      <w:bookmarkStart w:id="0" w:name="_GoBack"/>
      <w:bookmarkEnd w:id="0"/>
    </w:p>
    <w:p w:rsidR="00D67CA8" w:rsidRPr="00D67CA8" w:rsidRDefault="00D67CA8" w:rsidP="00D67CA8">
      <w:pPr>
        <w:outlineLvl w:val="0"/>
      </w:pPr>
      <w:r w:rsidRPr="00D67CA8">
        <w:rPr>
          <w:i/>
        </w:rPr>
        <w:t>(ústní maturitní zkouška před zkušební maturitní komisí)</w:t>
      </w:r>
    </w:p>
    <w:p w:rsidR="00D67CA8" w:rsidRPr="00D67CA8" w:rsidRDefault="00D67CA8" w:rsidP="00D67CA8">
      <w:pPr>
        <w:outlineLvl w:val="0"/>
      </w:pPr>
    </w:p>
    <w:p w:rsidR="00D67CA8" w:rsidRPr="00D67CA8" w:rsidRDefault="00D67CA8" w:rsidP="00D67CA8">
      <w:pPr>
        <w:outlineLvl w:val="0"/>
      </w:pPr>
      <w:r w:rsidRPr="00D67CA8">
        <w:t>Témata:</w:t>
      </w:r>
    </w:p>
    <w:p w:rsidR="00D67CA8" w:rsidRPr="00D67CA8" w:rsidRDefault="00D67CA8" w:rsidP="00D67CA8">
      <w:pPr>
        <w:ind w:left="567"/>
        <w:jc w:val="both"/>
        <w:rPr>
          <w:b/>
          <w:bCs/>
        </w:rPr>
      </w:pPr>
      <w:r w:rsidRPr="00D67CA8">
        <w:rPr>
          <w:b/>
        </w:rPr>
        <w:t xml:space="preserve">Úvod do studia dějin výtvarné kultury - </w:t>
      </w:r>
      <w:r w:rsidRPr="00D67CA8">
        <w:rPr>
          <w:bCs/>
        </w:rPr>
        <w:t>základní pojmy</w:t>
      </w:r>
    </w:p>
    <w:p w:rsidR="00D67CA8" w:rsidRPr="00D67CA8" w:rsidRDefault="00D67CA8" w:rsidP="00D67CA8">
      <w:pPr>
        <w:ind w:left="567"/>
        <w:jc w:val="both"/>
      </w:pPr>
      <w:r w:rsidRPr="00D67CA8">
        <w:rPr>
          <w:b/>
          <w:bCs/>
        </w:rPr>
        <w:t xml:space="preserve">Pravěk - </w:t>
      </w:r>
      <w:r w:rsidRPr="00D67CA8">
        <w:t xml:space="preserve">umění v paleolitu, neolitu a době kovů, malířství, sochařství a počátky architektury </w:t>
      </w:r>
    </w:p>
    <w:p w:rsidR="00D67CA8" w:rsidRPr="00D67CA8" w:rsidRDefault="00D67CA8" w:rsidP="00D67CA8">
      <w:pPr>
        <w:ind w:left="567"/>
        <w:jc w:val="both"/>
      </w:pPr>
      <w:r w:rsidRPr="00D67CA8">
        <w:rPr>
          <w:b/>
          <w:bCs/>
        </w:rPr>
        <w:t>Umění starověkých</w:t>
      </w:r>
      <w:r w:rsidRPr="00D67CA8">
        <w:rPr>
          <w:b/>
        </w:rPr>
        <w:t xml:space="preserve"> </w:t>
      </w:r>
      <w:r w:rsidRPr="00D67CA8">
        <w:rPr>
          <w:b/>
          <w:bCs/>
        </w:rPr>
        <w:t xml:space="preserve">národů - </w:t>
      </w:r>
      <w:r w:rsidRPr="00D67CA8">
        <w:t>Egypt, Mezopotámie, Kréta, Mykény</w:t>
      </w:r>
    </w:p>
    <w:p w:rsidR="00D67CA8" w:rsidRPr="00D67CA8" w:rsidRDefault="00D67CA8" w:rsidP="00D67CA8">
      <w:pPr>
        <w:ind w:left="567"/>
        <w:jc w:val="both"/>
        <w:rPr>
          <w:b/>
          <w:bCs/>
        </w:rPr>
      </w:pPr>
      <w:r w:rsidRPr="00D67CA8">
        <w:rPr>
          <w:b/>
          <w:bCs/>
        </w:rPr>
        <w:t>A</w:t>
      </w:r>
      <w:r w:rsidRPr="00D67CA8">
        <w:rPr>
          <w:b/>
        </w:rPr>
        <w:t xml:space="preserve">ntické Řecko, antický Řím </w:t>
      </w:r>
      <w:r w:rsidRPr="00D67CA8">
        <w:rPr>
          <w:b/>
          <w:bCs/>
        </w:rPr>
        <w:t xml:space="preserve"> </w:t>
      </w:r>
    </w:p>
    <w:p w:rsidR="00D67CA8" w:rsidRPr="00D67CA8" w:rsidRDefault="00D67CA8" w:rsidP="00D67CA8">
      <w:pPr>
        <w:ind w:left="567"/>
        <w:jc w:val="both"/>
        <w:rPr>
          <w:b/>
        </w:rPr>
      </w:pPr>
      <w:r w:rsidRPr="00D67CA8">
        <w:rPr>
          <w:b/>
          <w:bCs/>
        </w:rPr>
        <w:t xml:space="preserve">Románské umění - </w:t>
      </w:r>
      <w:r w:rsidRPr="00D67CA8">
        <w:t>architektura, sochařství, malířství</w:t>
      </w:r>
    </w:p>
    <w:p w:rsidR="00D67CA8" w:rsidRPr="00D67CA8" w:rsidRDefault="00D67CA8" w:rsidP="00D67CA8">
      <w:pPr>
        <w:ind w:left="567"/>
        <w:jc w:val="both"/>
        <w:rPr>
          <w:bCs/>
        </w:rPr>
      </w:pPr>
      <w:r w:rsidRPr="00D67CA8">
        <w:rPr>
          <w:b/>
          <w:bCs/>
        </w:rPr>
        <w:t xml:space="preserve">Gotické umění - </w:t>
      </w:r>
      <w:r w:rsidRPr="00D67CA8">
        <w:rPr>
          <w:bCs/>
        </w:rPr>
        <w:t>architektura, sochařství, malířství</w:t>
      </w:r>
    </w:p>
    <w:p w:rsidR="00D67CA8" w:rsidRPr="00D67CA8" w:rsidRDefault="00D67CA8" w:rsidP="00D67CA8">
      <w:pPr>
        <w:ind w:left="567"/>
        <w:jc w:val="both"/>
        <w:rPr>
          <w:b/>
        </w:rPr>
      </w:pPr>
      <w:r w:rsidRPr="00D67CA8">
        <w:rPr>
          <w:b/>
          <w:bCs/>
        </w:rPr>
        <w:t xml:space="preserve">Renesanční umění - </w:t>
      </w:r>
      <w:r w:rsidRPr="00D67CA8">
        <w:t>architektura, sochařství, malířství</w:t>
      </w:r>
    </w:p>
    <w:p w:rsidR="00D67CA8" w:rsidRPr="00D67CA8" w:rsidRDefault="00D67CA8" w:rsidP="00D67CA8">
      <w:pPr>
        <w:ind w:left="567"/>
        <w:jc w:val="both"/>
        <w:rPr>
          <w:bCs/>
        </w:rPr>
      </w:pPr>
      <w:r w:rsidRPr="00D67CA8">
        <w:rPr>
          <w:b/>
          <w:bCs/>
        </w:rPr>
        <w:t xml:space="preserve">Barokní umění - </w:t>
      </w:r>
      <w:r w:rsidRPr="00D67CA8">
        <w:rPr>
          <w:bCs/>
        </w:rPr>
        <w:t>architektura, sochařství, malířství</w:t>
      </w:r>
    </w:p>
    <w:p w:rsidR="00D67CA8" w:rsidRPr="00D67CA8" w:rsidRDefault="00D67CA8" w:rsidP="00D67CA8">
      <w:pPr>
        <w:ind w:left="567"/>
        <w:jc w:val="both"/>
        <w:rPr>
          <w:bCs/>
        </w:rPr>
      </w:pPr>
      <w:r w:rsidRPr="00D67CA8">
        <w:rPr>
          <w:b/>
          <w:bCs/>
        </w:rPr>
        <w:t xml:space="preserve">Klasicizmus a empír </w:t>
      </w:r>
      <w:r w:rsidRPr="00D67CA8">
        <w:rPr>
          <w:bCs/>
        </w:rPr>
        <w:t>-</w:t>
      </w:r>
      <w:r w:rsidRPr="00D67CA8">
        <w:rPr>
          <w:b/>
          <w:bCs/>
        </w:rPr>
        <w:t xml:space="preserve"> </w:t>
      </w:r>
      <w:r w:rsidRPr="00D67CA8">
        <w:rPr>
          <w:bCs/>
        </w:rPr>
        <w:t>architektura, sochařství, malířství</w:t>
      </w:r>
    </w:p>
    <w:p w:rsidR="00D67CA8" w:rsidRPr="00D67CA8" w:rsidRDefault="00D67CA8" w:rsidP="00D67CA8">
      <w:pPr>
        <w:ind w:left="567"/>
        <w:jc w:val="both"/>
        <w:rPr>
          <w:bCs/>
        </w:rPr>
      </w:pPr>
      <w:r w:rsidRPr="00D67CA8">
        <w:rPr>
          <w:b/>
          <w:bCs/>
        </w:rPr>
        <w:t xml:space="preserve">Romantizmus </w:t>
      </w:r>
      <w:r w:rsidRPr="00D67CA8">
        <w:rPr>
          <w:bCs/>
        </w:rPr>
        <w:t>- architektura, sochařství, malířství</w:t>
      </w:r>
    </w:p>
    <w:p w:rsidR="00D67CA8" w:rsidRPr="00D67CA8" w:rsidRDefault="00D67CA8" w:rsidP="00D67CA8">
      <w:pPr>
        <w:ind w:left="567"/>
        <w:jc w:val="both"/>
        <w:rPr>
          <w:b/>
          <w:bCs/>
        </w:rPr>
      </w:pPr>
      <w:r w:rsidRPr="00D67CA8">
        <w:rPr>
          <w:b/>
          <w:bCs/>
        </w:rPr>
        <w:t>Realizmus</w:t>
      </w:r>
      <w:r w:rsidRPr="00D67CA8">
        <w:rPr>
          <w:bCs/>
        </w:rPr>
        <w:t xml:space="preserve"> - architektura, sochařství, malířství </w:t>
      </w:r>
    </w:p>
    <w:p w:rsidR="00D67CA8" w:rsidRPr="00D67CA8" w:rsidRDefault="00D67CA8" w:rsidP="00D67CA8">
      <w:pPr>
        <w:ind w:left="567"/>
        <w:jc w:val="both"/>
        <w:rPr>
          <w:b/>
          <w:bCs/>
        </w:rPr>
      </w:pPr>
      <w:r w:rsidRPr="00D67CA8">
        <w:rPr>
          <w:b/>
          <w:bCs/>
        </w:rPr>
        <w:t xml:space="preserve">Secese - </w:t>
      </w:r>
      <w:r w:rsidRPr="00D67CA8">
        <w:rPr>
          <w:bCs/>
        </w:rPr>
        <w:t>architektura, sochařství, malířství, užité umění</w:t>
      </w:r>
    </w:p>
    <w:p w:rsidR="00D67CA8" w:rsidRPr="00D67CA8" w:rsidRDefault="00D67CA8" w:rsidP="00D67CA8">
      <w:pPr>
        <w:ind w:left="567"/>
        <w:jc w:val="both"/>
        <w:rPr>
          <w:iCs/>
        </w:rPr>
      </w:pPr>
      <w:r w:rsidRPr="00D67CA8">
        <w:rPr>
          <w:b/>
          <w:bCs/>
        </w:rPr>
        <w:t xml:space="preserve">Impresionizmus - </w:t>
      </w:r>
      <w:r w:rsidRPr="00D67CA8">
        <w:t>malířství, sochařství</w:t>
      </w:r>
    </w:p>
    <w:p w:rsidR="00D67CA8" w:rsidRPr="00D67CA8" w:rsidRDefault="00D67CA8" w:rsidP="00D67CA8">
      <w:pPr>
        <w:ind w:left="567"/>
        <w:jc w:val="both"/>
        <w:rPr>
          <w:iCs/>
        </w:rPr>
      </w:pPr>
      <w:r w:rsidRPr="00D67CA8">
        <w:rPr>
          <w:b/>
        </w:rPr>
        <w:t xml:space="preserve">Postimpresionizmus – </w:t>
      </w:r>
      <w:r w:rsidRPr="00D67CA8">
        <w:t xml:space="preserve">neoimpresionizmus, symbolizmus, syntetizmus, </w:t>
      </w:r>
      <w:proofErr w:type="spellStart"/>
      <w:r w:rsidRPr="00D67CA8">
        <w:t>Pontaventská</w:t>
      </w:r>
      <w:proofErr w:type="spellEnd"/>
      <w:r w:rsidRPr="00D67CA8">
        <w:t xml:space="preserve"> škola, skupina </w:t>
      </w:r>
      <w:proofErr w:type="spellStart"/>
      <w:r w:rsidRPr="00D67CA8">
        <w:t>Nabis</w:t>
      </w:r>
      <w:proofErr w:type="spellEnd"/>
    </w:p>
    <w:p w:rsidR="00D67CA8" w:rsidRPr="00D67CA8" w:rsidRDefault="00D67CA8" w:rsidP="00D67CA8">
      <w:pPr>
        <w:pStyle w:val="Zkladntext2"/>
        <w:ind w:left="567"/>
      </w:pPr>
      <w:r w:rsidRPr="00D67CA8">
        <w:t xml:space="preserve">V. Van </w:t>
      </w:r>
      <w:proofErr w:type="spellStart"/>
      <w:r w:rsidRPr="00D67CA8">
        <w:t>Gogh</w:t>
      </w:r>
      <w:proofErr w:type="spellEnd"/>
      <w:r w:rsidRPr="00D67CA8">
        <w:t xml:space="preserve">, P. </w:t>
      </w:r>
      <w:proofErr w:type="spellStart"/>
      <w:r w:rsidRPr="00D67CA8">
        <w:t>Gauguin</w:t>
      </w:r>
      <w:proofErr w:type="spellEnd"/>
      <w:r w:rsidRPr="00D67CA8">
        <w:t xml:space="preserve">, H. de Toulouse </w:t>
      </w:r>
      <w:proofErr w:type="spellStart"/>
      <w:r w:rsidRPr="00D67CA8">
        <w:t>Lautrec</w:t>
      </w:r>
      <w:proofErr w:type="spellEnd"/>
      <w:r w:rsidRPr="00D67CA8">
        <w:t xml:space="preserve">, P. </w:t>
      </w:r>
      <w:proofErr w:type="spellStart"/>
      <w:r w:rsidRPr="00D67CA8">
        <w:t>Cézanne</w:t>
      </w:r>
      <w:proofErr w:type="spellEnd"/>
    </w:p>
    <w:p w:rsidR="00D67CA8" w:rsidRPr="00D67CA8" w:rsidRDefault="00D67CA8" w:rsidP="00D67CA8">
      <w:pPr>
        <w:pStyle w:val="Zkladntext2"/>
        <w:ind w:left="567"/>
        <w:rPr>
          <w:b/>
          <w:iCs/>
        </w:rPr>
      </w:pPr>
      <w:r w:rsidRPr="00D67CA8">
        <w:rPr>
          <w:b/>
        </w:rPr>
        <w:t>Osobnosti 19. a první poloviny 20. století</w:t>
      </w:r>
    </w:p>
    <w:p w:rsidR="00D67CA8" w:rsidRPr="00D67CA8" w:rsidRDefault="00D67CA8" w:rsidP="00D67CA8">
      <w:pPr>
        <w:ind w:left="567"/>
        <w:jc w:val="both"/>
        <w:rPr>
          <w:b/>
          <w:bCs/>
        </w:rPr>
      </w:pPr>
      <w:r w:rsidRPr="00D67CA8">
        <w:rPr>
          <w:b/>
        </w:rPr>
        <w:t xml:space="preserve">Umění počátku 20. století - </w:t>
      </w:r>
      <w:r w:rsidRPr="00D67CA8">
        <w:t>avantgardní umělecké směry - fauvizmus, expresionizmus, kubizmus, futurizmus</w:t>
      </w:r>
    </w:p>
    <w:p w:rsidR="00D67CA8" w:rsidRPr="00D67CA8" w:rsidRDefault="00D67CA8" w:rsidP="00D67CA8">
      <w:pPr>
        <w:ind w:left="567"/>
        <w:jc w:val="both"/>
        <w:rPr>
          <w:iCs/>
        </w:rPr>
      </w:pPr>
      <w:r w:rsidRPr="00D67CA8">
        <w:rPr>
          <w:b/>
        </w:rPr>
        <w:t xml:space="preserve">Abstraktní umění (1. polovina 20. století) - </w:t>
      </w:r>
      <w:r w:rsidRPr="00D67CA8">
        <w:t>expresivní abstrakce, geometrická abstrakce</w:t>
      </w:r>
    </w:p>
    <w:p w:rsidR="00D67CA8" w:rsidRPr="00D67CA8" w:rsidRDefault="00D67CA8" w:rsidP="00D67CA8">
      <w:pPr>
        <w:pStyle w:val="Zkladntext2"/>
        <w:ind w:left="567"/>
        <w:rPr>
          <w:b/>
          <w:iCs/>
        </w:rPr>
      </w:pPr>
      <w:r w:rsidRPr="00D67CA8">
        <w:rPr>
          <w:b/>
          <w:iCs/>
        </w:rPr>
        <w:t xml:space="preserve">Umění doby meziválečné - </w:t>
      </w:r>
      <w:r w:rsidRPr="00D67CA8">
        <w:rPr>
          <w:bCs/>
        </w:rPr>
        <w:t>dadaizmus, surrealizmus, české meziválečné umění</w:t>
      </w:r>
    </w:p>
    <w:p w:rsidR="00D67CA8" w:rsidRPr="00D67CA8" w:rsidRDefault="00D67CA8" w:rsidP="00D67CA8">
      <w:pPr>
        <w:ind w:left="567"/>
        <w:jc w:val="both"/>
        <w:rPr>
          <w:b/>
          <w:bCs/>
        </w:rPr>
      </w:pPr>
      <w:r w:rsidRPr="00D67CA8">
        <w:rPr>
          <w:b/>
        </w:rPr>
        <w:t>Představitelé soudobého výtvarného umění</w:t>
      </w:r>
    </w:p>
    <w:p w:rsidR="00D67CA8" w:rsidRPr="00D67CA8" w:rsidRDefault="00D67CA8" w:rsidP="00D67CA8">
      <w:pPr>
        <w:ind w:left="567"/>
        <w:jc w:val="both"/>
        <w:rPr>
          <w:b/>
        </w:rPr>
      </w:pPr>
      <w:r w:rsidRPr="00D67CA8">
        <w:rPr>
          <w:b/>
        </w:rPr>
        <w:t>Osobnosti současného designu</w:t>
      </w:r>
    </w:p>
    <w:p w:rsidR="006612DE" w:rsidRDefault="006612DE"/>
    <w:sectPr w:rsidR="00661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A8"/>
    <w:rsid w:val="006612DE"/>
    <w:rsid w:val="00D6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79238-6711-4B39-BE83-4315FB1D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D67CA8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D67CA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1161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Homolková</dc:creator>
  <cp:keywords/>
  <dc:description/>
  <cp:lastModifiedBy>Kateřina Homolková</cp:lastModifiedBy>
  <cp:revision>1</cp:revision>
  <dcterms:created xsi:type="dcterms:W3CDTF">2021-09-01T11:15:00Z</dcterms:created>
  <dcterms:modified xsi:type="dcterms:W3CDTF">2021-09-01T11:17:00Z</dcterms:modified>
</cp:coreProperties>
</file>